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2"/>
          <w:szCs w:val="32"/>
        </w:rPr>
      </w:pPr>
      <w:bookmarkStart w:colFirst="0" w:colLast="0" w:name="_heading=h.gjdgxs" w:id="0"/>
      <w:bookmarkEnd w:id="0"/>
      <w:r w:rsidDel="00000000" w:rsidR="00000000" w:rsidRPr="00000000">
        <w:rPr>
          <w:sz w:val="32"/>
          <w:szCs w:val="32"/>
          <w:rtl w:val="0"/>
        </w:rPr>
        <w:t xml:space="preserve">Ресурси за здравни работници относно декарбонизацията на здравната система</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Европейският алианс за обществено здраве (EPHA) наскоро публикува статия относно императивите на общественото здраве за декарбонизиране на здравните системи, включително въздействието, обосновката и социалните фактори. Статията е достъпна тук:</w:t>
        <w:br w:type="textWrapping"/>
      </w:r>
      <w:hyperlink r:id="rId7">
        <w:r w:rsidDel="00000000" w:rsidR="00000000" w:rsidRPr="00000000">
          <w:rPr>
            <w:color w:val="0563c1"/>
            <w:u w:val="single"/>
            <w:rtl w:val="0"/>
          </w:rPr>
          <w:t xml:space="preserve">https://healthmanagement.org/c/healthmanagement/issuearticle/health-systems-decarbonisation-the-essential-shift</w:t>
        </w:r>
      </w:hyperlink>
      <w:r w:rsidDel="00000000" w:rsidR="00000000" w:rsidRPr="00000000">
        <w:rPr>
          <w:rtl w:val="0"/>
        </w:rPr>
        <w:t xml:space="preserv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Здравеопазване без вреда (HCWH) и Здравеопазване без вреда Европа са глобални лидери, когато става въпрос за практически насоки за това как здравните системи могат да се декарбонизират. Те предоставят множество ресурси на основния си уебсайт тук: </w:t>
      </w:r>
      <w:hyperlink r:id="rId8">
        <w:r w:rsidDel="00000000" w:rsidR="00000000" w:rsidRPr="00000000">
          <w:rPr>
            <w:color w:val="0563c1"/>
            <w:u w:val="single"/>
            <w:rtl w:val="0"/>
          </w:rPr>
          <w:t xml:space="preserve">https://noharm-europe.org/hcwh-content-tags/decarbonisation</w:t>
        </w:r>
      </w:hyperlink>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t xml:space="preserve">За отбелязване е, че те предоставят два полезни документа по темата.</w:t>
      </w:r>
    </w:p>
    <w:p w:rsidR="00000000" w:rsidDel="00000000" w:rsidP="00000000" w:rsidRDefault="00000000" w:rsidRPr="00000000" w14:paraId="00000007">
      <w:pPr>
        <w:rPr/>
      </w:pPr>
      <w:r w:rsidDel="00000000" w:rsidR="00000000" w:rsidRPr="00000000">
        <w:rPr>
          <w:rtl w:val="0"/>
        </w:rPr>
        <w:t xml:space="preserve">За предистория, теория и обосновка техният документ </w:t>
      </w:r>
      <w:r w:rsidDel="00000000" w:rsidR="00000000" w:rsidRPr="00000000">
        <w:rPr>
          <w:b w:val="1"/>
          <w:rtl w:val="0"/>
        </w:rPr>
        <w:t xml:space="preserve">„Глобална пътна карта за декарбонизация на здравеопазването: Навигационен инструмент за постигане на нулеви емисии с устойчивост на климата и справедливост в здравеопазването“</w:t>
      </w:r>
      <w:r w:rsidDel="00000000" w:rsidR="00000000" w:rsidRPr="00000000">
        <w:rPr>
          <w:rtl w:val="0"/>
        </w:rPr>
        <w:t xml:space="preserve"> </w:t>
      </w:r>
      <w:r w:rsidDel="00000000" w:rsidR="00000000" w:rsidRPr="00000000">
        <w:rPr>
          <w:b w:val="1"/>
          <w:rtl w:val="0"/>
        </w:rPr>
        <w:t xml:space="preserve">(“Global road map for health care decarbonization: A navigational tool for achieving zero emissions with climate resilience and health equity”) </w:t>
      </w:r>
      <w:r w:rsidDel="00000000" w:rsidR="00000000" w:rsidRPr="00000000">
        <w:rPr>
          <w:rtl w:val="0"/>
        </w:rPr>
        <w:t xml:space="preserve">е достъпен тук: </w:t>
      </w:r>
      <w:hyperlink r:id="rId9">
        <w:r w:rsidDel="00000000" w:rsidR="00000000" w:rsidRPr="00000000">
          <w:rPr>
            <w:color w:val="0563c1"/>
            <w:u w:val="single"/>
            <w:rtl w:val="0"/>
          </w:rPr>
          <w:t xml:space="preserve">https://healthcareclimateaction.org/roadmap</w:t>
        </w:r>
      </w:hyperlink>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За методологията и техническите насоки за планираната система за здравеопазване, техният документ „</w:t>
      </w:r>
      <w:r w:rsidDel="00000000" w:rsidR="00000000" w:rsidRPr="00000000">
        <w:rPr>
          <w:b w:val="1"/>
          <w:rtl w:val="0"/>
        </w:rPr>
        <w:t xml:space="preserve">Проектиране на пътна карта за здравеопазване: Техническа методология и насоки</w:t>
      </w:r>
      <w:r w:rsidDel="00000000" w:rsidR="00000000" w:rsidRPr="00000000">
        <w:rPr>
          <w:rtl w:val="0"/>
        </w:rPr>
        <w:t xml:space="preserve">“ </w:t>
      </w:r>
      <w:r w:rsidDel="00000000" w:rsidR="00000000" w:rsidRPr="00000000">
        <w:rPr>
          <w:b w:val="1"/>
          <w:rtl w:val="0"/>
        </w:rPr>
        <w:t xml:space="preserve">(“Designinga net zero roadmap for healthcare: Technical methodology and guidance”) </w:t>
      </w:r>
      <w:r w:rsidDel="00000000" w:rsidR="00000000" w:rsidRPr="00000000">
        <w:rPr>
          <w:rtl w:val="0"/>
        </w:rPr>
        <w:t xml:space="preserve">е достъпен тук: </w:t>
      </w:r>
      <w:hyperlink r:id="rId10">
        <w:r w:rsidDel="00000000" w:rsidR="00000000" w:rsidRPr="00000000">
          <w:rPr>
            <w:color w:val="0563c1"/>
            <w:u w:val="single"/>
            <w:rtl w:val="0"/>
          </w:rPr>
          <w:t xml:space="preserve">https://noharm-europe.org/documents/designing-net-zero-roadmap-healthcare-technical-methodology-and-guidance</w:t>
        </w:r>
      </w:hyperlink>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Световната здравна организация (СЗО) също участва и настоява за декарбонизирани, устойчиви системи за здравеопазване и е съставила редица документи с всеобхватни насоки относно декарбонизацията на системата за здравеопазване, включително контролни списъци, оценки на уязвимостта и адаптирането и устойчиви системи на здравеопазване. Те могат да бъдат намерени тук: </w:t>
      </w:r>
      <w:hyperlink r:id="rId11">
        <w:r w:rsidDel="00000000" w:rsidR="00000000" w:rsidRPr="00000000">
          <w:rPr>
            <w:color w:val="0563c1"/>
            <w:u w:val="single"/>
            <w:rtl w:val="0"/>
          </w:rPr>
          <w:t xml:space="preserve">https://www.who.int/initiatives/alliance-for-transformative-action-on-climate-and-health/resources</w:t>
        </w:r>
      </w:hyperlink>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t xml:space="preserve">Те също така наскоро публикуваха Оперативна рамка за устойчиви и нисковъглеродни здравни системи. Може да се намери тук:</w:t>
      </w:r>
    </w:p>
    <w:p w:rsidR="00000000" w:rsidDel="00000000" w:rsidP="00000000" w:rsidRDefault="00000000" w:rsidRPr="00000000" w14:paraId="0000000C">
      <w:pPr>
        <w:rPr/>
      </w:pPr>
      <w:hyperlink r:id="rId12">
        <w:r w:rsidDel="00000000" w:rsidR="00000000" w:rsidRPr="00000000">
          <w:rPr>
            <w:color w:val="0563c1"/>
            <w:u w:val="single"/>
            <w:rtl w:val="0"/>
          </w:rPr>
          <w:t xml:space="preserve">https://www.who.int/publications/i/item/9789240081888</w:t>
        </w:r>
      </w:hyperlink>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Женевският център за устойчивост и Международната болнична фондация (IHF) съставиха насоки, курсове за обучение и модули за тези, които се интересуват, за да научат по-задълбочени познания по проблемите на декарбонизацията на здравната система. Техните онлайн курсове за обучение можете да намерите тук: </w:t>
      </w:r>
      <w:hyperlink r:id="rId13">
        <w:r w:rsidDel="00000000" w:rsidR="00000000" w:rsidRPr="00000000">
          <w:rPr>
            <w:color w:val="0563c1"/>
            <w:u w:val="single"/>
            <w:rtl w:val="0"/>
          </w:rPr>
          <w:t xml:space="preserve">https://ihf-fih.org/what-we-do/geneva-sustainability-centre/</w:t>
        </w:r>
      </w:hyperlink>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bg-BG"/>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rPr>
      <w:lang w:val="en-GB"/>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Hyperlink">
    <w:name w:val="Hyperlink"/>
    <w:basedOn w:val="Standaardalinea-lettertype"/>
    <w:uiPriority w:val="99"/>
    <w:unhideWhenUsed w:val="1"/>
    <w:rsid w:val="006C3CC7"/>
    <w:rPr>
      <w:color w:val="0563c1" w:themeColor="hyperlink"/>
      <w:u w:val="single"/>
    </w:rPr>
  </w:style>
  <w:style w:type="character" w:styleId="Onopgelostemelding">
    <w:name w:val="Unresolved Mention"/>
    <w:basedOn w:val="Standaardalinea-lettertype"/>
    <w:uiPriority w:val="99"/>
    <w:semiHidden w:val="1"/>
    <w:unhideWhenUsed w:val="1"/>
    <w:rsid w:val="00147AE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who.int/initiatives/alliance-for-transformative-action-on-climate-and-health/resources" TargetMode="External"/><Relationship Id="rId10" Type="http://schemas.openxmlformats.org/officeDocument/2006/relationships/hyperlink" Target="https://noharm-europe.org/documents/designing-net-zero-roadmap-healthcare-technical-methodology-and-guidance" TargetMode="External"/><Relationship Id="rId13" Type="http://schemas.openxmlformats.org/officeDocument/2006/relationships/hyperlink" Target="https://ihf-fih.org/what-we-do/geneva-sustainability-centre/" TargetMode="External"/><Relationship Id="rId12" Type="http://schemas.openxmlformats.org/officeDocument/2006/relationships/hyperlink" Target="https://www.who.int/publications/i/item/978924008188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ealthcareclimateaction.org/roadma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healthmanagement.org/c/healthmanagement/issuearticle/health-systems-decarbonisation-the-essential-shift" TargetMode="External"/><Relationship Id="rId8" Type="http://schemas.openxmlformats.org/officeDocument/2006/relationships/hyperlink" Target="https://noharm-europe.org/hcwh-content-tags/decarboni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4E/GwYkz8UfPYMGob8LZlUlvNA==">CgMxLjAyCGguZ2pkZ3hzOAByITF0VGs2ckVTNmt3RVFVZFF1a0h3LThIdXNfZUthVFlpSw==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2024-04-22T07:38:00Z</dcterms:created>
  <dc:creator>Justine Poulain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0x01010025E8AE523B64FC49AC0890FA3FD7CDBB</vt:lpwstr>
  </property>
  <property fmtid="{D5CDD505-2E9C-101B-9397-08002B2CF9AE}" pid="3" name="MediaServiceImageTags">
    <vt:lpwstr/>
  </property>
</Properties>
</file>