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Recursos para la descarbonización del sistema de salud dirigidos a profesionales sanitarios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 Alianza Europea de Salud Pública (EPHA) publicó recientemente un artículo sobre la necesidad de descarbonizar los sistemas sanitarios para proteger la salud pública, en el cual se habla también del impacto, la justificación y los factores sociales. Dicho artículo está disponible aquí: </w:t>
      </w:r>
      <w:hyperlink r:id="rId7">
        <w:r w:rsidDel="00000000" w:rsidR="00000000" w:rsidRPr="00000000">
          <w:rPr>
            <w:color w:val="0563c1"/>
            <w:u w:val="single"/>
            <w:rtl w:val="0"/>
          </w:rPr>
          <w:t xml:space="preserve">https://healthmanagement.org/c/healthmanagement/issuearticle/health-systems-decarbonisation-the-essential-shift</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Salud sin Daño (HCWH, por su denominación en inglés) y Salud sin Daño Europa son líderes mundiales en materia de orientación práctica para la descarbonización de los sistemas de salud. Ofrecen múltiples recursos, disponibles en su sitio web principal: </w:t>
      </w:r>
      <w:hyperlink r:id="rId8">
        <w:r w:rsidDel="00000000" w:rsidR="00000000" w:rsidRPr="00000000">
          <w:rPr>
            <w:color w:val="0563c1"/>
            <w:u w:val="single"/>
            <w:rtl w:val="0"/>
          </w:rPr>
          <w:t xml:space="preserve">https://noharm-europe.org/hcwh-content-tags/decarbonisation</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En particular, proporcionan dos documentos útiles sobre el tema que nos ocupa. </w:t>
      </w:r>
    </w:p>
    <w:p w:rsidR="00000000" w:rsidDel="00000000" w:rsidP="00000000" w:rsidRDefault="00000000" w:rsidRPr="00000000" w14:paraId="00000007">
      <w:pPr>
        <w:rPr/>
      </w:pPr>
      <w:r w:rsidDel="00000000" w:rsidR="00000000" w:rsidRPr="00000000">
        <w:rPr>
          <w:rtl w:val="0"/>
        </w:rPr>
        <w:t xml:space="preserve">Sobre el contexto, la teoría y la justificación, su documento </w:t>
      </w:r>
      <w:r w:rsidDel="00000000" w:rsidR="00000000" w:rsidRPr="00000000">
        <w:rPr>
          <w:b w:val="1"/>
          <w:rtl w:val="0"/>
        </w:rPr>
        <w:t xml:space="preserve">«Global road map for health care decarbonization: A navigational tool for achieving zero emissions with climate resilience and health equity» (Hoja de ruta global para la descarbonización del sector de la salud: una herramienta de navegación para lograr cero emisiones con resiliencia climática y equidad en salud) </w:t>
      </w:r>
      <w:r w:rsidDel="00000000" w:rsidR="00000000" w:rsidRPr="00000000">
        <w:rPr>
          <w:rtl w:val="0"/>
        </w:rPr>
        <w:t xml:space="preserve">está disponible aquí en su traducción oficial al español: </w:t>
      </w:r>
      <w:hyperlink r:id="rId9">
        <w:r w:rsidDel="00000000" w:rsidR="00000000" w:rsidRPr="00000000">
          <w:rPr>
            <w:color w:val="0563c1"/>
            <w:u w:val="single"/>
            <w:rtl w:val="0"/>
          </w:rPr>
          <w:t xml:space="preserve">https://accionclimaticaensalud.org/hojaderuta</w:t>
        </w:r>
      </w:hyperlink>
      <w:r w:rsidDel="00000000" w:rsidR="00000000" w:rsidRPr="00000000">
        <w:rPr>
          <w:rtl w:val="0"/>
        </w:rPr>
        <w:t xml:space="preserve"> </w:t>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Sobre la metodología y la orientación técnica para la planificación del sistema de salud, su documento </w:t>
      </w:r>
      <w:r w:rsidDel="00000000" w:rsidR="00000000" w:rsidRPr="00000000">
        <w:rPr>
          <w:b w:val="1"/>
          <w:rtl w:val="0"/>
        </w:rPr>
        <w:t xml:space="preserve">«Designing a net zero roadmap for healthcare: Technical methodology and guidance»</w:t>
      </w:r>
      <w:r w:rsidDel="00000000" w:rsidR="00000000" w:rsidRPr="00000000">
        <w:rPr>
          <w:rtl w:val="0"/>
        </w:rPr>
        <w:t xml:space="preserve"> </w:t>
      </w:r>
      <w:r w:rsidDel="00000000" w:rsidR="00000000" w:rsidRPr="00000000">
        <w:rPr>
          <w:b w:val="1"/>
          <w:rtl w:val="0"/>
        </w:rPr>
        <w:t xml:space="preserve">(Diseñar una hoja de ruta para lograr cero emisiones en el sector de la salud: metodología y orientación técnicas)</w:t>
      </w:r>
      <w:r w:rsidDel="00000000" w:rsidR="00000000" w:rsidRPr="00000000">
        <w:rPr>
          <w:rtl w:val="0"/>
        </w:rPr>
        <w:t xml:space="preserve"> está disponible aquí: </w:t>
      </w:r>
      <w:hyperlink r:id="rId10">
        <w:r w:rsidDel="00000000" w:rsidR="00000000" w:rsidRPr="00000000">
          <w:rPr>
            <w:color w:val="0563c1"/>
            <w:u w:val="single"/>
            <w:rtl w:val="0"/>
          </w:rPr>
          <w:t xml:space="preserve">https://noharm-europe.org/documents/designing-net-zero-roadmap-healthcare-technical-methodology-and-guidance</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Organización Mundial de la Salud (OMS) también se ha involucrado y aboga por sistemas sanitarios descarbonizados y sostenibles; ha elaborado una serie de documentos globales para la descarbonización del sector de la salud, incluyendo listas de verificación, evaluaciones de las vulnerabilidades y la forma de adaptación y directrices para una sanidad sostenible y resiliente. Están disponibles aquí: </w:t>
      </w:r>
      <w:hyperlink r:id="rId11">
        <w:r w:rsidDel="00000000" w:rsidR="00000000" w:rsidRPr="00000000">
          <w:rPr>
            <w:color w:val="0563c1"/>
            <w:u w:val="single"/>
            <w:rtl w:val="0"/>
          </w:rPr>
          <w:t xml:space="preserve">https://www.who.int/initiatives/alliance-for-transformative-action-on-climate-and-health/resources</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Además, recientemente ha publicado un Marco Operativo para sistemas sanitarios sostenibles y con bajas emisiones. Está disponible aquí:</w:t>
      </w:r>
    </w:p>
    <w:p w:rsidR="00000000" w:rsidDel="00000000" w:rsidP="00000000" w:rsidRDefault="00000000" w:rsidRPr="00000000" w14:paraId="0000000C">
      <w:pPr>
        <w:rPr/>
      </w:pPr>
      <w:hyperlink r:id="rId12">
        <w:r w:rsidDel="00000000" w:rsidR="00000000" w:rsidRPr="00000000">
          <w:rPr>
            <w:color w:val="0563c1"/>
            <w:u w:val="single"/>
            <w:rtl w:val="0"/>
          </w:rPr>
          <w:t xml:space="preserve">https://www.who.int/publications/i/item/9789240081888</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El Geneva Sustainability Centre y la International Hospital Foundation (IHF) han elaborado directrices, cursos y módulos para quienes estén interesados en ampliar sus conocimientos en materia de descarbonización del sistema sanitario. Los cursos en línea están disponibles aquí: </w:t>
      </w:r>
      <w:hyperlink r:id="rId13">
        <w:r w:rsidDel="00000000" w:rsidR="00000000" w:rsidRPr="00000000">
          <w:rPr>
            <w:color w:val="0563c1"/>
            <w:u w:val="single"/>
            <w:rtl w:val="0"/>
          </w:rPr>
          <w:t xml:space="preserve">https://ihf-fih.org/what-we-do/geneva-sustainability-centre/</w:t>
        </w:r>
      </w:hyperlink>
      <w:r w:rsidDel="00000000" w:rsidR="00000000" w:rsidRPr="00000000">
        <w:rPr>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857DFC"/>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1" w:customStyle="1">
    <w:name w:val="Onopgeloste melding1"/>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initiatives/alliance-for-transformative-action-on-climate-and-health/resources" TargetMode="External"/><Relationship Id="rId10" Type="http://schemas.openxmlformats.org/officeDocument/2006/relationships/hyperlink" Target="https://noharm-europe.org/documents/designing-net-zero-roadmap-healthcare-technical-methodology-and-guidance" TargetMode="External"/><Relationship Id="rId13" Type="http://schemas.openxmlformats.org/officeDocument/2006/relationships/hyperlink" Target="https://ihf-fih.org/what-we-do/geneva-sustainability-centre/" TargetMode="External"/><Relationship Id="rId12" Type="http://schemas.openxmlformats.org/officeDocument/2006/relationships/hyperlink" Target="https://www.who.int/publications/i/item/97892400818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ionclimaticaensalud.org/hojaderu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ealthmanagement.org/c/healthmanagement/issuearticle/health-systems-decarbonisation-the-essential-shift" TargetMode="External"/><Relationship Id="rId8" Type="http://schemas.openxmlformats.org/officeDocument/2006/relationships/hyperlink" Target="https://noharm-europe.org/hcwh-content-tags/decarb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l/C7OxZcPAfKVvXY4kn/bm0XA==">CgMxLjAyCGguZ2pkZ3hzOAByITFLQXA0eE5CY3kzU051UGZZMnBmUlpVczVWdGxSOW4tYQ==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2024-04-19T07:52:00Z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