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2"/>
          <w:szCs w:val="32"/>
        </w:rPr>
      </w:pPr>
      <w:r w:rsidDel="00000000" w:rsidR="00000000" w:rsidRPr="00000000">
        <w:rPr>
          <w:sz w:val="32"/>
          <w:szCs w:val="32"/>
          <w:rtl w:val="0"/>
        </w:rPr>
        <w:t xml:space="preserve">Ressources pour le personnel de santé concernant la décarbonisation des systèmes de santé</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L'Alliance européenne de Santé publique (EPHA) a récemment publié un article concernant l’intérêt de santé publique majeur de décarboner les systèmes de soins de santé, évoquant notamment ses effets, ses fondements et les facteurs sociaux y afférents. Vous pouvez consulter cet article via le lien suivant : </w:t>
      </w:r>
      <w:hyperlink r:id="rId7">
        <w:r w:rsidDel="00000000" w:rsidR="00000000" w:rsidRPr="00000000">
          <w:rPr>
            <w:color w:val="0563c1"/>
            <w:u w:val="single"/>
            <w:rtl w:val="0"/>
          </w:rPr>
          <w:t xml:space="preserve">https://healthmanagement.org/c/healthmanagement/issuearticle/health-systems-decarbonisation-the-essential-shift</w:t>
        </w:r>
      </w:hyperlink>
      <w:r w:rsidDel="00000000" w:rsidR="00000000" w:rsidRPr="00000000">
        <w:rPr>
          <w:rtl w:val="0"/>
        </w:rPr>
        <w:t xml:space="preserve">   </w:t>
      </w:r>
    </w:p>
    <w:p w:rsidR="00000000" w:rsidDel="00000000" w:rsidP="00000000" w:rsidRDefault="00000000" w:rsidRPr="00000000" w14:paraId="00000004">
      <w:pPr>
        <w:rPr/>
      </w:pPr>
      <w:r w:rsidDel="00000000" w:rsidR="00000000" w:rsidRPr="00000000">
        <w:rPr>
          <w:rtl w:val="0"/>
        </w:rPr>
        <w:t xml:space="preserve">Health Care Without Harm (HCWH) et Health Care Without Harm Europe sont des figures de proue mondiales en matière de conseils pratiques sur la manière dont les systèmes de soins de santé peuvent être décarbonés. De multiples ressources sont disponibles sur leur site web principal : </w:t>
      </w:r>
      <w:hyperlink r:id="rId8">
        <w:r w:rsidDel="00000000" w:rsidR="00000000" w:rsidRPr="00000000">
          <w:rPr>
            <w:color w:val="0563c1"/>
            <w:u w:val="single"/>
            <w:rtl w:val="0"/>
          </w:rPr>
          <w:t xml:space="preserve">https://noharm-europe.org/hcwh-content-tags/decarbonisation</w:t>
        </w:r>
      </w:hyperlink>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t xml:space="preserve">Ils proposent notamment deux documents utiles sur le sujet. </w:t>
      </w:r>
    </w:p>
    <w:p w:rsidR="00000000" w:rsidDel="00000000" w:rsidP="00000000" w:rsidRDefault="00000000" w:rsidRPr="00000000" w14:paraId="00000006">
      <w:pPr>
        <w:rPr/>
      </w:pPr>
      <w:r w:rsidDel="00000000" w:rsidR="00000000" w:rsidRPr="00000000">
        <w:rPr>
          <w:rtl w:val="0"/>
        </w:rPr>
        <w:t xml:space="preserve">Le document </w:t>
      </w:r>
      <w:r w:rsidDel="00000000" w:rsidR="00000000" w:rsidRPr="00000000">
        <w:rPr>
          <w:b w:val="1"/>
          <w:rtl w:val="0"/>
        </w:rPr>
        <w:t xml:space="preserve">« Global road map for health care decarbonization: A navigational tool for achieving zero emissions with climate resilience and health equity » (« Feuille de route mondiale pour la décarbonisation des soins de santé : un outil de navigation pour réduire les émissions à zéro tout en assurant la résistance au changement climatique et l'équité en matière de santé »)</w:t>
      </w:r>
      <w:r w:rsidDel="00000000" w:rsidR="00000000" w:rsidRPr="00000000">
        <w:rPr>
          <w:rtl w:val="0"/>
        </w:rPr>
        <w:t xml:space="preserve"> présente le contexte, la théorie et la justification de cet enjeu. Il est disponible ici : </w:t>
      </w:r>
      <w:hyperlink r:id="rId9">
        <w:r w:rsidDel="00000000" w:rsidR="00000000" w:rsidRPr="00000000">
          <w:rPr>
            <w:color w:val="0563c1"/>
            <w:u w:val="single"/>
            <w:rtl w:val="0"/>
          </w:rPr>
          <w:t xml:space="preserve">https://healthcareclimateaction.org/roadmap</w:t>
        </w:r>
      </w:hyperlink>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t xml:space="preserve">En ce qui concerne la méthodologie et les conseils techniques pour la conception de systèmes de soins de santé, vous pouvez consulter le document </w:t>
      </w:r>
      <w:r w:rsidDel="00000000" w:rsidR="00000000" w:rsidRPr="00000000">
        <w:rPr>
          <w:b w:val="1"/>
          <w:rtl w:val="0"/>
        </w:rPr>
        <w:t xml:space="preserve">« Designing a net zero roadmap for healthcare : Technical methodology and guidance » (« Conception d'une feuille de route pour des soins de santé zéro émission nette : Méthodologie technique et conseils »)</w:t>
      </w:r>
      <w:r w:rsidDel="00000000" w:rsidR="00000000" w:rsidRPr="00000000">
        <w:rPr>
          <w:rtl w:val="0"/>
        </w:rPr>
        <w:t xml:space="preserve"> via le lien suivant : </w:t>
      </w:r>
      <w:hyperlink r:id="rId10">
        <w:r w:rsidDel="00000000" w:rsidR="00000000" w:rsidRPr="00000000">
          <w:rPr>
            <w:color w:val="0563c1"/>
            <w:u w:val="single"/>
            <w:rtl w:val="0"/>
          </w:rPr>
          <w:t xml:space="preserve">https://noharm-europe.org/documents/designing-net-zero-roadmap-healthcare-technical-methodology-and-guidance</w:t>
        </w:r>
      </w:hyperlink>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L'Organisation mondiale de la santé (OMS) prend également part à ce projet et milite en faveur de systèmes de soins de santé durables et neutres en carbone. L'organisation a élaboré un certain nombre de documents d'orientation généraux sur la décarbonisation des systèmes de soins de santé, y compris des listes de contrôle, des évaluations en termes de vulnérabilité et d'adaptation et sur des systèmes de soins de santé durables et solides. Ces documents sont disponibles via le lien suivant : </w:t>
      </w:r>
      <w:hyperlink r:id="rId11">
        <w:r w:rsidDel="00000000" w:rsidR="00000000" w:rsidRPr="00000000">
          <w:rPr>
            <w:color w:val="0563c1"/>
            <w:u w:val="single"/>
            <w:rtl w:val="0"/>
          </w:rPr>
          <w:t xml:space="preserve">https://www.who.int/initiatives/alliance-for-transformative-action-on-climate-and-health/resources</w:t>
        </w:r>
      </w:hyperlink>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t xml:space="preserve">L'organisation a également récemment publié un cadre opérationnel pour des systèmes de santé durables et à faible émission carbone. Il est disponible ici :</w:t>
      </w:r>
    </w:p>
    <w:p w:rsidR="00000000" w:rsidDel="00000000" w:rsidP="00000000" w:rsidRDefault="00000000" w:rsidRPr="00000000" w14:paraId="0000000B">
      <w:pPr>
        <w:rPr/>
      </w:pPr>
      <w:hyperlink r:id="rId12">
        <w:r w:rsidDel="00000000" w:rsidR="00000000" w:rsidRPr="00000000">
          <w:rPr>
            <w:color w:val="0563c1"/>
            <w:u w:val="single"/>
            <w:rtl w:val="0"/>
          </w:rPr>
          <w:t xml:space="preserve">https://www.who.int/publications/i/item/9789240081888</w:t>
        </w:r>
      </w:hyperlink>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Le Geneva Sustainability Centre et l'International Hospital Foundation (IHF) ont élaboré des conseils, des formations et des modules destinés aux personnes qui souhaitent acquérir des connaissances plus approfondies sur les enjeux de la décarbonisation des systèmes de santé. Leurs formations en ligne sont disponibles ici : </w:t>
      </w:r>
      <w:hyperlink r:id="rId13">
        <w:r w:rsidDel="00000000" w:rsidR="00000000" w:rsidRPr="00000000">
          <w:rPr>
            <w:color w:val="0563c1"/>
            <w:u w:val="single"/>
            <w:rtl w:val="0"/>
          </w:rPr>
          <w:t xml:space="preserve">https://ihf-fih.org/what-we-do/geneva-sustainability-centre/</w:t>
        </w:r>
      </w:hyperlink>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bookmarkStart w:colFirst="0" w:colLast="0" w:name="_heading=h.gjdgxs" w:id="0"/>
      <w:bookmarkEnd w:id="0"/>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B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Hyperlink">
    <w:name w:val="Hyperlink"/>
    <w:basedOn w:val="Standaardalinea-lettertype"/>
    <w:uiPriority w:val="99"/>
    <w:unhideWhenUsed w:val="1"/>
    <w:rsid w:val="00BA17ED"/>
    <w:rPr>
      <w:color w:val="0563c1" w:themeColor="hyperlink"/>
      <w:u w:val="single"/>
    </w:rPr>
  </w:style>
  <w:style w:type="character" w:styleId="Onopgelostemelding">
    <w:name w:val="Unresolved Mention"/>
    <w:basedOn w:val="Standaardalinea-lettertype"/>
    <w:uiPriority w:val="99"/>
    <w:semiHidden w:val="1"/>
    <w:unhideWhenUsed w:val="1"/>
    <w:rsid w:val="00BA17E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who.int/initiatives/alliance-for-transformative-action-on-climate-and-health/resources" TargetMode="External"/><Relationship Id="rId10" Type="http://schemas.openxmlformats.org/officeDocument/2006/relationships/hyperlink" Target="https://noharm-europe.org/documents/designing-net-zero-roadmap-healthcare-technical-methodology-and-guidance" TargetMode="External"/><Relationship Id="rId13" Type="http://schemas.openxmlformats.org/officeDocument/2006/relationships/hyperlink" Target="https://ihf-fih.org/what-we-do/geneva-sustainability-centre/" TargetMode="External"/><Relationship Id="rId12" Type="http://schemas.openxmlformats.org/officeDocument/2006/relationships/hyperlink" Target="https://www.who.int/publications/i/item/978924008188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ealthcareclimateaction.org/roadma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healthmanagement.org/c/healthmanagement/issuearticle/health-systems-decarbonisation-the-essential-shift" TargetMode="External"/><Relationship Id="rId8" Type="http://schemas.openxmlformats.org/officeDocument/2006/relationships/hyperlink" Target="https://noharm-europe.org/hcwh-content-tags/decarbonisatio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ICJx9khGpIpHkvq+4TMDVt3mwQ==">CgMxLjAyCGguZ2pkZ3hzOAByITFud0xJNlpmdUNHNmpYbThQTUJmWnAwU2d2XzlxZm04Qw==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2024-04-18T14:05:00Z</dcterms:created>
  <dc:creator>Justine Poulain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0x01010025E8AE523B64FC49AC0890FA3FD7CDBB</vt:lpwstr>
  </property>
</Properties>
</file>